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5B5B5" w14:textId="2C5C1F7C" w:rsidR="00E63787" w:rsidRDefault="002117F4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100% circulair plastic</w:t>
      </w:r>
    </w:p>
    <w:bookmarkEnd w:id="0"/>
    <w:p w14:paraId="0DE8BA99" w14:textId="77777777"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58C7A091" w14:textId="77777777" w:rsidTr="00F87835">
        <w:tc>
          <w:tcPr>
            <w:tcW w:w="2240" w:type="dxa"/>
            <w:shd w:val="clear" w:color="auto" w:fill="auto"/>
          </w:tcPr>
          <w:p w14:paraId="344B2AE4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42B94638" w14:textId="77777777" w:rsidR="00C2551D" w:rsidRPr="006E0EA3" w:rsidRDefault="00D439D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573542">
              <w:rPr>
                <w:rFonts w:ascii="Arial" w:eastAsia="Calibri" w:hAnsi="Arial" w:cs="Arial"/>
                <w:sz w:val="20"/>
                <w:szCs w:val="20"/>
              </w:rPr>
              <w:t>havo 6vwo</w:t>
            </w:r>
          </w:p>
        </w:tc>
      </w:tr>
      <w:tr w:rsidR="00C2551D" w:rsidRPr="00C2551D" w14:paraId="3020C13E" w14:textId="77777777" w:rsidTr="00F87835">
        <w:tc>
          <w:tcPr>
            <w:tcW w:w="2240" w:type="dxa"/>
            <w:shd w:val="clear" w:color="auto" w:fill="auto"/>
          </w:tcPr>
          <w:p w14:paraId="7D67CCC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122853BA" w14:textId="77777777" w:rsidR="00026892" w:rsidRPr="00C2551D" w:rsidRDefault="00D439DB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7CAC515F" w14:textId="77777777" w:rsidTr="00F87835">
        <w:tc>
          <w:tcPr>
            <w:tcW w:w="2240" w:type="dxa"/>
            <w:shd w:val="clear" w:color="auto" w:fill="auto"/>
          </w:tcPr>
          <w:p w14:paraId="73A2239D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2E3D31CD" w14:textId="77777777"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597F5286" w14:textId="77777777" w:rsidTr="00F87835">
        <w:tc>
          <w:tcPr>
            <w:tcW w:w="2240" w:type="dxa"/>
            <w:shd w:val="clear" w:color="auto" w:fill="auto"/>
          </w:tcPr>
          <w:p w14:paraId="79BAA9C9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09108307" w14:textId="77777777" w:rsidR="00C2551D" w:rsidRPr="00C2551D" w:rsidRDefault="00573542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Polymerisatiereacties</w:t>
            </w:r>
          </w:p>
        </w:tc>
      </w:tr>
      <w:tr w:rsidR="00C2551D" w:rsidRPr="00F55D99" w14:paraId="40E20A88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048DB440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4B48BF5C" w14:textId="77777777" w:rsidR="00C2551D" w:rsidRPr="00F55D99" w:rsidRDefault="00573542" w:rsidP="00F55D9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Plastic afval, recycling,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upcycling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kraken, nafta, milieu</w:t>
            </w:r>
          </w:p>
        </w:tc>
      </w:tr>
      <w:tr w:rsidR="00C2551D" w:rsidRPr="00C2551D" w14:paraId="38B28E78" w14:textId="77777777" w:rsidTr="00F87835">
        <w:tc>
          <w:tcPr>
            <w:tcW w:w="2240" w:type="dxa"/>
            <w:shd w:val="clear" w:color="auto" w:fill="auto"/>
          </w:tcPr>
          <w:p w14:paraId="3ABAE2A4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2E958240" w14:textId="77777777"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3510546E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4E83DAB3" w14:textId="77777777" w:rsidR="00167275" w:rsidRPr="00C158B2" w:rsidRDefault="002117F4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oktober 2019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62A0A" w14:paraId="21E59AF7" w14:textId="77777777" w:rsidTr="00CC0092">
        <w:tc>
          <w:tcPr>
            <w:tcW w:w="9060" w:type="dxa"/>
            <w:shd w:val="clear" w:color="auto" w:fill="auto"/>
          </w:tcPr>
          <w:p w14:paraId="3369DD98" w14:textId="77777777" w:rsidR="00E473D9" w:rsidRPr="00E473D9" w:rsidRDefault="002117F4" w:rsidP="00E473D9">
            <w:pPr>
              <w:outlineLvl w:val="0"/>
              <w:rPr>
                <w:rFonts w:ascii="Times New Roman" w:hAnsi="Times New Roman" w:cs="Times New Roman"/>
                <w:b/>
                <w:bCs/>
                <w:noProof/>
                <w:sz w:val="40"/>
                <w:szCs w:val="40"/>
              </w:rPr>
            </w:pPr>
            <w:bookmarkStart w:id="1" w:name="_Hlk518980186"/>
            <w:r>
              <w:rPr>
                <w:rFonts w:ascii="Times New Roman" w:hAnsi="Times New Roman" w:cs="Times New Roman"/>
                <w:b/>
                <w:bCs/>
                <w:noProof/>
                <w:sz w:val="40"/>
                <w:szCs w:val="40"/>
              </w:rPr>
              <w:t>100% circulair plastic</w:t>
            </w:r>
          </w:p>
          <w:p w14:paraId="7F66DE84" w14:textId="77777777" w:rsidR="00E473D9" w:rsidRDefault="00E473D9" w:rsidP="00E473D9">
            <w:pPr>
              <w:outlineLv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73670A" w14:textId="77777777" w:rsidR="00C51E83" w:rsidRDefault="002117F4" w:rsidP="002117F4">
            <w:pPr>
              <w:outlineLvl w:val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Fuenix Ecogy Group in Weert verwerkt via een</w:t>
            </w:r>
            <w:r w:rsidR="00E460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thermochemisch proces plastic afval tot onder meer</w:t>
            </w:r>
            <w:r w:rsidR="00E460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nafta. Dow in Terneuzen zet het in de kraker om</w:t>
            </w:r>
            <w:r w:rsidR="002615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naar ethyleen</w:t>
            </w:r>
            <w:r w:rsidR="002615E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en propyleen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, belangrijke grondstof</w:t>
            </w:r>
            <w:r w:rsidR="002615E6">
              <w:rPr>
                <w:rFonts w:ascii="Times New Roman" w:hAnsi="Times New Roman" w:cs="Times New Roman"/>
                <w:noProof/>
                <w:sz w:val="24"/>
                <w:szCs w:val="24"/>
              </w:rPr>
              <w:t>fen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voor</w:t>
            </w:r>
            <w:r w:rsidR="00E460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plastic. Zo sluiten zij de kringloop en maken ze</w:t>
            </w:r>
            <w:r w:rsidR="00E460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2117F4">
              <w:rPr>
                <w:rFonts w:ascii="Times New Roman" w:hAnsi="Times New Roman" w:cs="Times New Roman"/>
                <w:noProof/>
                <w:sz w:val="24"/>
                <w:szCs w:val="24"/>
              </w:rPr>
              <w:t>100 procent circulair plastic mogelijk.</w:t>
            </w:r>
          </w:p>
          <w:p w14:paraId="6E44B27D" w14:textId="77777777" w:rsidR="002117F4" w:rsidRDefault="00E46048" w:rsidP="002117F4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2117F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1312" behindDoc="0" locked="0" layoutInCell="1" allowOverlap="1" wp14:anchorId="30989597" wp14:editId="68AF9CBE">
                  <wp:simplePos x="0" y="0"/>
                  <wp:positionH relativeFrom="margin">
                    <wp:posOffset>3446780</wp:posOffset>
                  </wp:positionH>
                  <wp:positionV relativeFrom="margin">
                    <wp:posOffset>1228090</wp:posOffset>
                  </wp:positionV>
                  <wp:extent cx="1908175" cy="1985010"/>
                  <wp:effectExtent l="0" t="0" r="0" b="0"/>
                  <wp:wrapSquare wrapText="bothSides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91" t="7715" r="17606"/>
                          <a:stretch/>
                        </pic:blipFill>
                        <pic:spPr bwMode="auto">
                          <a:xfrm>
                            <a:off x="0" y="0"/>
                            <a:ext cx="1908175" cy="198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8046AA" w14:textId="77777777" w:rsidR="002117F4" w:rsidRPr="00E46048" w:rsidRDefault="002117F4" w:rsidP="002117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bookmarkStart w:id="2" w:name="_Hlk24968595"/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Afvalplastic wordt ingezameld bij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huishoudens en gesorteerd voor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mechanische recycling. Het resterende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plastic dat niet kan worden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gerecycled wordt met de </w:t>
            </w:r>
            <w:proofErr w:type="spellStart"/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Fuenixtechnologie</w:t>
            </w:r>
            <w:proofErr w:type="spellEnd"/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verwerkt in een driestappenproces.</w:t>
            </w:r>
          </w:p>
          <w:p w14:paraId="4023DF45" w14:textId="77777777" w:rsidR="002117F4" w:rsidRPr="00E46048" w:rsidRDefault="002117F4" w:rsidP="00E46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Eerst wordt het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verpulverd tot kleine deeltjes,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daarna worden de plastic deeltjes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onder hoge temperatuur gekraakt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tot kleinere moleculen, en uiteindelijk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wordt de gasstroom gecondenseerd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tot drie producten: nafta, lpg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en </w:t>
            </w:r>
            <w:r w:rsid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paraffine</w:t>
            </w:r>
            <w:bookmarkEnd w:id="2"/>
            <w:r w:rsidRPr="00E460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3B39290B" w14:textId="77777777" w:rsidR="002117F4" w:rsidRPr="00E46048" w:rsidRDefault="002117F4" w:rsidP="002117F4">
            <w:pPr>
              <w:outlineLv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</w:pPr>
          </w:p>
          <w:p w14:paraId="1AE84FB5" w14:textId="77777777" w:rsidR="002117F4" w:rsidRPr="00E46048" w:rsidRDefault="00E46048" w:rsidP="004C0A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lleen al in Europa gooien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wij met z’n allen jaarlijks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25 miljoen ton plastic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afval weg. Daarvan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minimaal 7,5 miljoen ton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– die nu</w:t>
            </w:r>
            <w:r w:rsidR="002615E6">
              <w:rPr>
                <w:rFonts w:ascii="Times New Roman" w:hAnsi="Times New Roman" w:cs="Times New Roman"/>
                <w:sz w:val="24"/>
                <w:szCs w:val="24"/>
              </w:rPr>
              <w:t xml:space="preserve"> nog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 de verbrandingsoven </w:t>
            </w:r>
            <w:r w:rsidR="002615E6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gaat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– geschikt om tot nieuwe grondstoffen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voor plastic op te werken. </w:t>
            </w:r>
            <w:proofErr w:type="spellStart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Fuenix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Ecogy</w:t>
            </w:r>
            <w:proofErr w:type="spellEnd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 Group in Weert is wereldwijd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een van de eerste spelers die plastic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afval op commerciële schaal 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proofErr w:type="spellStart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upcyclen</w:t>
            </w:r>
            <w:proofErr w:type="spellEnd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’ naar grondstoffen, waarmee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Dow 100</w:t>
            </w:r>
            <w:r w:rsidR="00D06E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 circulair plastic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kan produceren.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“Zo dragen wij bij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aan de oplossing van het plasticafvalprobleem.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Ook reduceren wij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de CO</w:t>
            </w:r>
            <w:r w:rsidR="004C0A4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-uitstoot, omdat het afval niet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meer de verbrandingsoven in gaat”,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zegt </w:t>
            </w:r>
            <w:proofErr w:type="spellStart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Sirt</w:t>
            </w:r>
            <w:proofErr w:type="spellEnd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 Mellema, directeur van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Fuenix</w:t>
            </w:r>
            <w:proofErr w:type="spellEnd"/>
            <w:r w:rsidR="002117F4" w:rsidRPr="00E460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D469BE2" w14:textId="77777777" w:rsidR="002117F4" w:rsidRPr="00E46048" w:rsidRDefault="002117F4" w:rsidP="002117F4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78D711BA" w14:textId="77777777" w:rsidR="002117F4" w:rsidRPr="004C0A46" w:rsidRDefault="002117F4" w:rsidP="002117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C0A4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Lastig afval</w:t>
            </w:r>
          </w:p>
          <w:p w14:paraId="6DD00A99" w14:textId="77777777" w:rsidR="002117F4" w:rsidRPr="00E46048" w:rsidRDefault="002117F4" w:rsidP="004C0A4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 een sorteerinstallatie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halen de inzamelaars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van plastic afval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eerst het 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plastic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eruit dat geschikt is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voor mechanische recycling.</w:t>
            </w:r>
            <w:r w:rsidR="005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Mechanische scheiding lukt als het plastic afval uit één soort polymeren bestaat.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Het residu 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dat overblijft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bevat onder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meer polyolefinen, polystyreen en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meerlaags</w:t>
            </w:r>
            <w:proofErr w:type="spellEnd"/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materiaal uit voedselverpakkingen,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zoals polyamides. “Deze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stroom is niet geschikt voor mechanische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recycling en gaat nu 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nog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verbrandingsoven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in”,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vertelt Mellema.</w:t>
            </w:r>
            <w:r w:rsidR="005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Fuenix</w:t>
            </w:r>
            <w:proofErr w:type="spellEnd"/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zet </w:t>
            </w:r>
            <w:r w:rsidR="00567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dit residu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via een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thermochemisch proces om in verschillende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producten, waaronder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nafta. Dow zet het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nafta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de kraker om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naar ethyleen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en propyleen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Dit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zijn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belangrijke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grondstof</w:t>
            </w:r>
            <w:r w:rsidR="002615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fen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voor andere verbindingen,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waaronder polyethyleen en polypropyleen,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 basismaterialen voor</w:t>
            </w:r>
            <w:r w:rsidR="004C0A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plastic.</w:t>
            </w:r>
          </w:p>
          <w:p w14:paraId="61337D80" w14:textId="77777777" w:rsidR="00E46048" w:rsidRPr="00E46048" w:rsidRDefault="00E46048" w:rsidP="002117F4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nl-NL"/>
              </w:rPr>
            </w:pPr>
          </w:p>
          <w:p w14:paraId="0F628353" w14:textId="77777777" w:rsidR="00E46048" w:rsidRPr="00E46048" w:rsidRDefault="00E46048" w:rsidP="002117F4">
            <w:pPr>
              <w:outlineLvl w:val="0"/>
              <w:rPr>
                <w:rFonts w:ascii="Times New Roman" w:hAnsi="Times New Roman" w:cs="Times New Roman"/>
                <w:color w:val="BF0027"/>
                <w:sz w:val="28"/>
                <w:szCs w:val="28"/>
              </w:rPr>
            </w:pPr>
            <w:r w:rsidRPr="00E46048">
              <w:rPr>
                <w:rFonts w:ascii="Times New Roman" w:hAnsi="Times New Roman" w:cs="Times New Roman"/>
                <w:color w:val="BF0027"/>
                <w:sz w:val="28"/>
                <w:szCs w:val="28"/>
              </w:rPr>
              <w:t>Opschaling</w:t>
            </w:r>
          </w:p>
          <w:p w14:paraId="5154C93D" w14:textId="77777777" w:rsidR="00E46048" w:rsidRPr="00E46048" w:rsidRDefault="00E46048" w:rsidP="00E460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samenwerking met </w:t>
            </w:r>
            <w:proofErr w:type="spellStart"/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Fuenix</w:t>
            </w:r>
            <w:proofErr w:type="spellEnd"/>
            <w:r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 draagt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volgens hem bij aan de doelstelling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van Dow om in 2025 minimaal 100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duizend ton gerecycled plastic in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eindproducten voor de Europese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markt te verwerken. In 2030 moeten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alle plastic verpakkingen in de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Europese Unie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recyclebaar of herbruikbaar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zijn.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Dow hoeft de kraker in Terneuzen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voorlopig niet aan te passen voor de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verwerking van de nafta uit het proces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 xml:space="preserve">van </w:t>
            </w:r>
            <w:proofErr w:type="spellStart"/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Fuenix</w:t>
            </w:r>
            <w:proofErr w:type="spellEnd"/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. Wanneer het bedrijf</w:t>
            </w:r>
          </w:p>
          <w:p w14:paraId="3CB90AF1" w14:textId="77777777" w:rsidR="00E46048" w:rsidRPr="00EC4225" w:rsidRDefault="00E46048" w:rsidP="004C0A4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overgaat naar grootschalige verwerking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is dat wel het geval, maar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het is volgens Larsen te vroeg om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hier tot in detail op in te gaan. De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prijs voor nafta uit plastic afval ligt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momenteel volgens Mellema “iets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hoger” dan nafta uit aardolie.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“Samen met Dow hopen wij door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de opschaling van het proces op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industriële schaal op een vergelijkbare</w:t>
            </w:r>
            <w:r w:rsidR="004C0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6048">
              <w:rPr>
                <w:rFonts w:ascii="Times New Roman" w:hAnsi="Times New Roman" w:cs="Times New Roman"/>
                <w:sz w:val="24"/>
                <w:szCs w:val="24"/>
              </w:rPr>
              <w:t>prijs uit te komen.”</w:t>
            </w:r>
          </w:p>
        </w:tc>
      </w:tr>
      <w:bookmarkEnd w:id="1"/>
    </w:tbl>
    <w:p w14:paraId="0076C04A" w14:textId="77777777" w:rsidR="00562A0A" w:rsidRDefault="00562A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6BB8017" w14:textId="36C9F507" w:rsidR="000A71A1" w:rsidRDefault="00567BA5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Afvalplastic wordt na mechanische scheiding nu nog </w:t>
      </w:r>
      <w:r w:rsidR="00601159">
        <w:rPr>
          <w:rFonts w:ascii="Arial" w:eastAsia="Times New Roman" w:hAnsi="Arial" w:cs="Arial"/>
          <w:bCs/>
          <w:kern w:val="36"/>
          <w:lang w:eastAsia="nl-NL"/>
        </w:rPr>
        <w:t xml:space="preserve">steeds </w:t>
      </w:r>
      <w:r>
        <w:rPr>
          <w:rFonts w:ascii="Arial" w:eastAsia="Times New Roman" w:hAnsi="Arial" w:cs="Arial"/>
          <w:bCs/>
          <w:kern w:val="36"/>
          <w:lang w:eastAsia="nl-NL"/>
        </w:rPr>
        <w:t>grotendeels verbrand.</w:t>
      </w:r>
    </w:p>
    <w:p w14:paraId="422DEED0" w14:textId="77777777" w:rsidR="0026597C" w:rsidRDefault="0026597C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Wa</w:t>
      </w:r>
      <w:r w:rsidR="00567BA5">
        <w:rPr>
          <w:rFonts w:ascii="Arial" w:eastAsia="Times New Roman" w:hAnsi="Arial" w:cs="Arial"/>
          <w:bCs/>
          <w:kern w:val="36"/>
          <w:lang w:eastAsia="nl-NL"/>
        </w:rPr>
        <w:t>t versta je onder mechanische scheiding</w:t>
      </w:r>
      <w:r>
        <w:rPr>
          <w:rFonts w:ascii="Arial" w:eastAsia="Times New Roman" w:hAnsi="Arial" w:cs="Arial"/>
          <w:bCs/>
          <w:kern w:val="36"/>
          <w:lang w:eastAsia="nl-NL"/>
        </w:rPr>
        <w:t>?</w:t>
      </w:r>
    </w:p>
    <w:p w14:paraId="772F7B8C" w14:textId="77777777" w:rsidR="000A71A1" w:rsidRDefault="0026597C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567BA5">
        <w:rPr>
          <w:rFonts w:ascii="Arial" w:eastAsia="Times New Roman" w:hAnsi="Arial" w:cs="Arial"/>
          <w:bCs/>
          <w:kern w:val="36"/>
          <w:lang w:eastAsia="nl-NL"/>
        </w:rPr>
        <w:t xml:space="preserve">Leg uit dat verbranding van plastic afval als een vorm van </w:t>
      </w:r>
      <w:proofErr w:type="spellStart"/>
      <w:r w:rsidR="00567BA5">
        <w:rPr>
          <w:rFonts w:ascii="Arial" w:eastAsia="Times New Roman" w:hAnsi="Arial" w:cs="Arial"/>
          <w:bCs/>
          <w:kern w:val="36"/>
          <w:lang w:eastAsia="nl-NL"/>
        </w:rPr>
        <w:t>downcycling</w:t>
      </w:r>
      <w:proofErr w:type="spellEnd"/>
      <w:r w:rsidR="00567BA5">
        <w:rPr>
          <w:rFonts w:ascii="Arial" w:eastAsia="Times New Roman" w:hAnsi="Arial" w:cs="Arial"/>
          <w:bCs/>
          <w:kern w:val="36"/>
          <w:lang w:eastAsia="nl-NL"/>
        </w:rPr>
        <w:t xml:space="preserve"> gezien kan worden.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73A3AFD4" w14:textId="77777777" w:rsidR="004C0A46" w:rsidRDefault="004C0A46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699D4F86" w14:textId="77777777" w:rsidR="00567BA5" w:rsidRDefault="00D06EA5" w:rsidP="00D06EA5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E</w:t>
      </w:r>
      <w:r w:rsidR="003F03C4">
        <w:rPr>
          <w:rFonts w:ascii="Arial" w:eastAsia="Times New Roman" w:hAnsi="Arial" w:cs="Arial"/>
          <w:bCs/>
          <w:kern w:val="36"/>
          <w:lang w:eastAsia="nl-NL"/>
        </w:rPr>
        <w:t xml:space="preserve">en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van de mogelijke polymeren in het residu na mechanische scheiding is polystyreen, </w:t>
      </w:r>
      <w:bookmarkStart w:id="3" w:name="_Hlk24967518"/>
      <w:r>
        <w:rPr>
          <w:rFonts w:ascii="Arial" w:eastAsia="Times New Roman" w:hAnsi="Arial" w:cs="Arial"/>
          <w:bCs/>
          <w:kern w:val="36"/>
          <w:lang w:eastAsia="nl-NL"/>
        </w:rPr>
        <w:t>(C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kern w:val="36"/>
          <w:vertAlign w:val="subscript"/>
          <w:lang w:eastAsia="nl-NL"/>
        </w:rPr>
        <w:t>n</w:t>
      </w:r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bookmarkEnd w:id="3"/>
    <w:p w14:paraId="5300BD17" w14:textId="1A9AF882" w:rsidR="00D06EA5" w:rsidRPr="00D06EA5" w:rsidRDefault="00D06EA5" w:rsidP="0060115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kern w:val="36"/>
          <w:lang w:eastAsia="nl-NL"/>
        </w:rPr>
        <w:tab/>
        <w:t xml:space="preserve">Geef de reactie van de volledige verbranding van polystyreen </w:t>
      </w:r>
      <w:r w:rsidR="00601159">
        <w:rPr>
          <w:rFonts w:ascii="Arial" w:eastAsia="Times New Roman" w:hAnsi="Arial" w:cs="Arial"/>
          <w:bCs/>
          <w:kern w:val="36"/>
          <w:lang w:eastAsia="nl-NL"/>
        </w:rPr>
        <w:t xml:space="preserve">in een vergelijking </w:t>
      </w:r>
      <w:r>
        <w:rPr>
          <w:rFonts w:ascii="Arial" w:eastAsia="Times New Roman" w:hAnsi="Arial" w:cs="Arial"/>
          <w:bCs/>
          <w:kern w:val="36"/>
          <w:lang w:eastAsia="nl-NL"/>
        </w:rPr>
        <w:t>weer.</w:t>
      </w:r>
    </w:p>
    <w:p w14:paraId="5E630D65" w14:textId="77777777" w:rsidR="00567BA5" w:rsidRDefault="00567BA5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905C711" w14:textId="0500087A" w:rsidR="00D06EA5" w:rsidRDefault="00601159" w:rsidP="00601159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Het kan ook anders. Het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Fuenixproces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is daar een voorbeeld van. </w:t>
      </w:r>
      <w:r w:rsidR="00D06EA5">
        <w:rPr>
          <w:rFonts w:ascii="Arial" w:eastAsia="Times New Roman" w:hAnsi="Arial" w:cs="Arial"/>
          <w:bCs/>
          <w:kern w:val="36"/>
          <w:lang w:eastAsia="nl-NL"/>
        </w:rPr>
        <w:t xml:space="preserve">De drie producten die bij het </w:t>
      </w:r>
      <w:proofErr w:type="spellStart"/>
      <w:r w:rsidR="00D06EA5">
        <w:rPr>
          <w:rFonts w:ascii="Arial" w:eastAsia="Times New Roman" w:hAnsi="Arial" w:cs="Arial"/>
          <w:bCs/>
          <w:kern w:val="36"/>
          <w:lang w:eastAsia="nl-NL"/>
        </w:rPr>
        <w:t>Fuenixproces</w:t>
      </w:r>
      <w:proofErr w:type="spellEnd"/>
      <w:r w:rsidR="00D06EA5">
        <w:rPr>
          <w:rFonts w:ascii="Arial" w:eastAsia="Times New Roman" w:hAnsi="Arial" w:cs="Arial"/>
          <w:bCs/>
          <w:kern w:val="36"/>
          <w:lang w:eastAsia="nl-NL"/>
        </w:rPr>
        <w:t xml:space="preserve"> ontstaan zijn nafta, lpg en paraffine (kaarsvet).</w:t>
      </w:r>
    </w:p>
    <w:p w14:paraId="0DB295D2" w14:textId="77777777" w:rsidR="00D06EA5" w:rsidRDefault="00D06EA5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Wat voor type stoffen zijn lpg en paraffine?</w:t>
      </w:r>
    </w:p>
    <w:p w14:paraId="172A4713" w14:textId="77777777" w:rsidR="00D554D3" w:rsidRDefault="00D06EA5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D554D3">
        <w:rPr>
          <w:rFonts w:ascii="Arial" w:eastAsia="Times New Roman" w:hAnsi="Arial" w:cs="Arial"/>
          <w:bCs/>
          <w:kern w:val="36"/>
          <w:lang w:eastAsia="nl-NL"/>
        </w:rPr>
        <w:t xml:space="preserve">Geef de reactievergelijking van de kraakreactie waarbij uit polystyreen de stoffen etheen, propeen en </w:t>
      </w:r>
      <w:r w:rsidR="00CD1F84">
        <w:rPr>
          <w:rFonts w:ascii="Arial" w:eastAsia="Times New Roman" w:hAnsi="Arial" w:cs="Arial"/>
          <w:bCs/>
          <w:kern w:val="36"/>
          <w:lang w:eastAsia="nl-NL"/>
        </w:rPr>
        <w:t>koolstof</w:t>
      </w:r>
      <w:r w:rsidR="00D554D3">
        <w:rPr>
          <w:rFonts w:ascii="Arial" w:eastAsia="Times New Roman" w:hAnsi="Arial" w:cs="Arial"/>
          <w:bCs/>
          <w:kern w:val="36"/>
          <w:lang w:eastAsia="nl-NL"/>
        </w:rPr>
        <w:t xml:space="preserve"> ontstaan.</w:t>
      </w:r>
    </w:p>
    <w:p w14:paraId="4BF556B4" w14:textId="77777777" w:rsidR="00D06EA5" w:rsidRDefault="00D554D3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kern w:val="36"/>
          <w:lang w:eastAsia="nl-NL"/>
        </w:rPr>
        <w:tab/>
      </w:r>
      <w:r w:rsidR="00D06EA5">
        <w:rPr>
          <w:rFonts w:ascii="Arial" w:eastAsia="Times New Roman" w:hAnsi="Arial" w:cs="Arial"/>
          <w:bCs/>
          <w:kern w:val="36"/>
          <w:lang w:eastAsia="nl-NL"/>
        </w:rPr>
        <w:t xml:space="preserve">Geef commentaar op de uitspraak </w:t>
      </w:r>
      <w:r>
        <w:rPr>
          <w:rFonts w:ascii="Arial" w:eastAsia="Times New Roman" w:hAnsi="Arial" w:cs="Arial"/>
          <w:bCs/>
          <w:kern w:val="36"/>
          <w:lang w:eastAsia="nl-NL"/>
        </w:rPr>
        <w:t>als</w:t>
      </w:r>
      <w:r w:rsidR="00D06EA5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 w:rsidR="00CD1F84">
        <w:rPr>
          <w:rFonts w:ascii="Arial" w:eastAsia="Times New Roman" w:hAnsi="Arial" w:cs="Arial"/>
          <w:bCs/>
          <w:kern w:val="36"/>
          <w:lang w:eastAsia="nl-NL"/>
        </w:rPr>
        <w:t xml:space="preserve">de bedrijven </w:t>
      </w:r>
      <w:proofErr w:type="spellStart"/>
      <w:r w:rsidR="00CD1F84">
        <w:rPr>
          <w:rFonts w:ascii="Arial" w:eastAsia="Times New Roman" w:hAnsi="Arial" w:cs="Arial"/>
          <w:bCs/>
          <w:kern w:val="36"/>
          <w:lang w:eastAsia="nl-NL"/>
        </w:rPr>
        <w:t>Fuenex</w:t>
      </w:r>
      <w:proofErr w:type="spellEnd"/>
      <w:r w:rsidR="00CD1F84">
        <w:rPr>
          <w:rFonts w:ascii="Arial" w:eastAsia="Times New Roman" w:hAnsi="Arial" w:cs="Arial"/>
          <w:bCs/>
          <w:kern w:val="36"/>
          <w:lang w:eastAsia="nl-NL"/>
        </w:rPr>
        <w:t xml:space="preserve"> en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Dow </w:t>
      </w:r>
      <w:r w:rsidR="00D06EA5">
        <w:rPr>
          <w:rFonts w:ascii="Arial" w:eastAsia="Times New Roman" w:hAnsi="Arial" w:cs="Arial"/>
          <w:bCs/>
          <w:kern w:val="36"/>
          <w:lang w:eastAsia="nl-NL"/>
        </w:rPr>
        <w:t>zeg</w:t>
      </w:r>
      <w:r w:rsidR="00CD1F84">
        <w:rPr>
          <w:rFonts w:ascii="Arial" w:eastAsia="Times New Roman" w:hAnsi="Arial" w:cs="Arial"/>
          <w:bCs/>
          <w:kern w:val="36"/>
          <w:lang w:eastAsia="nl-NL"/>
        </w:rPr>
        <w:t>gen</w:t>
      </w:r>
      <w:r w:rsidR="00D06EA5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kern w:val="36"/>
          <w:lang w:eastAsia="nl-NL"/>
        </w:rPr>
        <w:t>‘</w:t>
      </w:r>
      <w:r w:rsidR="00D06EA5" w:rsidRPr="00D554D3">
        <w:rPr>
          <w:rFonts w:ascii="Arial" w:eastAsia="Times New Roman" w:hAnsi="Arial" w:cs="Arial"/>
          <w:bCs/>
          <w:i/>
          <w:iCs/>
          <w:kern w:val="36"/>
          <w:lang w:eastAsia="nl-NL"/>
        </w:rPr>
        <w:t>100% circulair plastic te kunnen produceren</w:t>
      </w:r>
      <w:r w:rsidRPr="00D554D3">
        <w:rPr>
          <w:rFonts w:ascii="Arial" w:eastAsia="Times New Roman" w:hAnsi="Arial" w:cs="Arial"/>
          <w:bCs/>
          <w:i/>
          <w:iCs/>
          <w:kern w:val="36"/>
          <w:lang w:eastAsia="nl-NL"/>
        </w:rPr>
        <w:t>’</w:t>
      </w:r>
      <w:r w:rsidR="00D06EA5" w:rsidRPr="00D554D3">
        <w:rPr>
          <w:rFonts w:ascii="Arial" w:eastAsia="Times New Roman" w:hAnsi="Arial" w:cs="Arial"/>
          <w:bCs/>
          <w:i/>
          <w:iCs/>
          <w:kern w:val="36"/>
          <w:lang w:eastAsia="nl-NL"/>
        </w:rPr>
        <w:t>.</w:t>
      </w:r>
    </w:p>
    <w:p w14:paraId="1E0C1714" w14:textId="77777777" w:rsidR="004E4B12" w:rsidRDefault="004E4B12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</w:p>
    <w:p w14:paraId="50DE0C04" w14:textId="0F265642" w:rsidR="004E4B12" w:rsidRPr="004E4B12" w:rsidRDefault="004E4B12" w:rsidP="004E4B12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Het bedrijf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Fuenix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 xml:space="preserve"> beweert dat zij een </w:t>
      </w:r>
      <w:r w:rsidR="00601159">
        <w:rPr>
          <w:rFonts w:ascii="Arial" w:eastAsia="Times New Roman" w:hAnsi="Arial" w:cs="Arial"/>
          <w:bCs/>
          <w:kern w:val="36"/>
          <w:lang w:eastAsia="nl-NL"/>
        </w:rPr>
        <w:t xml:space="preserve">nieuw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proces hebben ontwikkeld waarmee ze plastic afval 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upcyclen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.</w:t>
      </w:r>
    </w:p>
    <w:p w14:paraId="717FE6AB" w14:textId="77777777" w:rsidR="004E4B12" w:rsidRPr="004E4B12" w:rsidRDefault="004E4B12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kern w:val="36"/>
          <w:lang w:eastAsia="nl-NL"/>
        </w:rPr>
        <w:tab/>
        <w:t>Wat versta je onder ‘</w:t>
      </w:r>
      <w:proofErr w:type="spellStart"/>
      <w:r>
        <w:rPr>
          <w:rFonts w:ascii="Arial" w:eastAsia="Times New Roman" w:hAnsi="Arial" w:cs="Arial"/>
          <w:bCs/>
          <w:kern w:val="36"/>
          <w:lang w:eastAsia="nl-NL"/>
        </w:rPr>
        <w:t>upcyclen</w:t>
      </w:r>
      <w:proofErr w:type="spellEnd"/>
      <w:r>
        <w:rPr>
          <w:rFonts w:ascii="Arial" w:eastAsia="Times New Roman" w:hAnsi="Arial" w:cs="Arial"/>
          <w:bCs/>
          <w:kern w:val="36"/>
          <w:lang w:eastAsia="nl-NL"/>
        </w:rPr>
        <w:t>’?</w:t>
      </w:r>
    </w:p>
    <w:p w14:paraId="52C11991" w14:textId="77777777" w:rsidR="00D06EA5" w:rsidRDefault="00D06EA5" w:rsidP="0026597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C0A46" w14:paraId="001E1CA8" w14:textId="77777777" w:rsidTr="004C0A46">
        <w:tc>
          <w:tcPr>
            <w:tcW w:w="9060" w:type="dxa"/>
          </w:tcPr>
          <w:p w14:paraId="54FEBBCC" w14:textId="77777777" w:rsidR="004C0A46" w:rsidRPr="004C0A46" w:rsidRDefault="004C0A46" w:rsidP="00B76EC1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</w:pPr>
            <w:r w:rsidRPr="004C0A4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Polyolefinen</w:t>
            </w:r>
          </w:p>
          <w:p w14:paraId="4B775F12" w14:textId="77777777" w:rsidR="004C0A46" w:rsidRPr="004C0A46" w:rsidRDefault="004C0A46" w:rsidP="00B76EC1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</w:pPr>
            <w:r w:rsidRPr="004C0A4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Polyolefinen zijn polymeren (kunststoffen) op basis van uitsluitend koolstof en waterstof, meer bepaald zijn het polymeren van lichte alkenen, onverzadigde koolwaterstoffen zoals etheen, propeen en </w:t>
            </w:r>
            <w:proofErr w:type="spellStart"/>
            <w:r w:rsidRPr="004C0A4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buteen</w:t>
            </w:r>
            <w:proofErr w:type="spellEnd"/>
            <w:r w:rsidRPr="004C0A4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 xml:space="preserve">. In plaats van alkenen duidt men deze stoffen in de industrie vaak aan als </w:t>
            </w:r>
            <w:proofErr w:type="spellStart"/>
            <w:r w:rsidRPr="004C0A4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olefines</w:t>
            </w:r>
            <w:proofErr w:type="spellEnd"/>
            <w:r w:rsidRPr="004C0A46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nl-NL"/>
              </w:rPr>
              <w:t>.</w:t>
            </w:r>
          </w:p>
          <w:p w14:paraId="3D8706D6" w14:textId="77777777" w:rsidR="004C0A46" w:rsidRPr="004C0A46" w:rsidRDefault="004C0A46" w:rsidP="00B76EC1">
            <w:pPr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</w:pPr>
            <w:r w:rsidRPr="004C0A46">
              <w:rPr>
                <w:rFonts w:ascii="Times New Roman" w:eastAsia="Times New Roman" w:hAnsi="Times New Roman" w:cs="Times New Roman"/>
                <w:bCs/>
                <w:i/>
                <w:iCs/>
                <w:kern w:val="36"/>
                <w:lang w:eastAsia="nl-NL"/>
              </w:rPr>
              <w:t>Bron: Wikipedia</w:t>
            </w:r>
          </w:p>
        </w:tc>
      </w:tr>
    </w:tbl>
    <w:p w14:paraId="1E3E1580" w14:textId="77777777" w:rsidR="000A71A1" w:rsidRDefault="000A71A1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4ECB9961" w14:textId="77777777" w:rsidR="00C51E83" w:rsidRDefault="00D554D3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Olefinen zijn onverzadigde koolwaterstoffen.</w:t>
      </w:r>
    </w:p>
    <w:p w14:paraId="73C80A35" w14:textId="77777777" w:rsidR="00002408" w:rsidRDefault="004E4B12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8</w:t>
      </w:r>
      <w:r w:rsidR="00002408">
        <w:rPr>
          <w:rFonts w:ascii="Arial" w:eastAsia="Times New Roman" w:hAnsi="Arial" w:cs="Arial"/>
          <w:bCs/>
          <w:kern w:val="36"/>
          <w:lang w:eastAsia="nl-NL"/>
        </w:rPr>
        <w:tab/>
      </w:r>
      <w:r w:rsidR="00D554D3">
        <w:rPr>
          <w:rFonts w:ascii="Arial" w:eastAsia="Times New Roman" w:hAnsi="Arial" w:cs="Arial"/>
          <w:bCs/>
          <w:kern w:val="36"/>
          <w:lang w:eastAsia="nl-NL"/>
        </w:rPr>
        <w:t>Leg uit wat je verstaat onder onverzadigde koolwaterstoffen.</w:t>
      </w:r>
    </w:p>
    <w:p w14:paraId="5C3C89A4" w14:textId="77777777" w:rsidR="000A71A1" w:rsidRDefault="004E4B12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9</w:t>
      </w:r>
      <w:r w:rsidR="000A71A1">
        <w:rPr>
          <w:rFonts w:ascii="Arial" w:eastAsia="Times New Roman" w:hAnsi="Arial" w:cs="Arial"/>
          <w:bCs/>
          <w:kern w:val="36"/>
          <w:lang w:eastAsia="nl-NL"/>
        </w:rPr>
        <w:tab/>
        <w:t xml:space="preserve">Geef de reactievergelijking </w:t>
      </w:r>
      <w:r w:rsidR="00D554D3">
        <w:rPr>
          <w:rFonts w:ascii="Arial" w:eastAsia="Times New Roman" w:hAnsi="Arial" w:cs="Arial"/>
          <w:bCs/>
          <w:kern w:val="36"/>
          <w:lang w:eastAsia="nl-NL"/>
        </w:rPr>
        <w:t>voor de vorming van polypropeen in structuurformules weer.</w:t>
      </w:r>
      <w:r w:rsidR="000A71A1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</w:p>
    <w:p w14:paraId="1979321F" w14:textId="77777777" w:rsidR="004E4B12" w:rsidRDefault="004E4B12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984850F" w14:textId="77777777" w:rsidR="004E4B12" w:rsidRDefault="004E4B12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In het artikel worden microniveau en macroniveau door elkaar gebruikt. </w:t>
      </w:r>
    </w:p>
    <w:p w14:paraId="4BF17A53" w14:textId="36B201AE" w:rsidR="00002408" w:rsidRDefault="004E4B12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10</w:t>
      </w:r>
      <w:r w:rsidR="004450FF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Lees de tekst bij de figuur van het driestappenproces en geef aan wa</w:t>
      </w:r>
      <w:r w:rsidR="00601159">
        <w:rPr>
          <w:rFonts w:ascii="Arial" w:eastAsia="Times New Roman" w:hAnsi="Arial" w:cs="Arial"/>
          <w:bCs/>
          <w:kern w:val="36"/>
          <w:lang w:eastAsia="nl-NL"/>
        </w:rPr>
        <w:t>nneer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gesproken wordt over het microniveau en wanneer over het macroniveau.</w:t>
      </w:r>
    </w:p>
    <w:p w14:paraId="09EE8EE2" w14:textId="77777777" w:rsidR="004450FF" w:rsidRDefault="004450FF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1FEC2794" w14:textId="5B5F20B4" w:rsidR="00002408" w:rsidRDefault="004E4B12" w:rsidP="000A71A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Het streven is om in 20</w:t>
      </w:r>
      <w:r w:rsidR="0043319E">
        <w:rPr>
          <w:rFonts w:ascii="Arial" w:eastAsia="Times New Roman" w:hAnsi="Arial" w:cs="Arial"/>
          <w:bCs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kern w:val="36"/>
          <w:lang w:eastAsia="nl-NL"/>
        </w:rPr>
        <w:t>5 minimaal 100 duizend</w:t>
      </w:r>
      <w:r w:rsidR="00097EDA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kern w:val="36"/>
          <w:lang w:eastAsia="nl-NL"/>
        </w:rPr>
        <w:t>ton ger</w:t>
      </w:r>
      <w:r w:rsidR="00097EDA">
        <w:rPr>
          <w:rFonts w:ascii="Arial" w:eastAsia="Times New Roman" w:hAnsi="Arial" w:cs="Arial"/>
          <w:bCs/>
          <w:kern w:val="36"/>
          <w:lang w:eastAsia="nl-NL"/>
        </w:rPr>
        <w:t>ecycled plastic in eindproducten te verwerken.</w:t>
      </w:r>
    </w:p>
    <w:p w14:paraId="41B72A70" w14:textId="77777777" w:rsidR="00C51E83" w:rsidRDefault="00097EDA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11</w:t>
      </w:r>
      <w:r w:rsidR="000A71A1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>Bereken hoeveel procent van de 7,5 miljoen ton  die nu nog in de verbrandingsoven belandt daarmee als gerecycled plastic verwekt wordt.</w:t>
      </w:r>
    </w:p>
    <w:p w14:paraId="2AE3E414" w14:textId="77777777" w:rsidR="00097EDA" w:rsidRDefault="00097EDA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03B1A17F" w14:textId="0D07B3B7" w:rsidR="00097EDA" w:rsidRDefault="00097EDA" w:rsidP="00097EDA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 xml:space="preserve">Het proces van plastic afval tot </w:t>
      </w:r>
      <w:r w:rsidR="00572629">
        <w:rPr>
          <w:rFonts w:ascii="Arial" w:eastAsia="Times New Roman" w:hAnsi="Arial" w:cs="Arial"/>
          <w:bCs/>
          <w:kern w:val="36"/>
          <w:lang w:eastAsia="nl-NL"/>
        </w:rPr>
        <w:t>de drie basisproducten</w:t>
      </w:r>
      <w:r w:rsidR="00601159">
        <w:rPr>
          <w:rFonts w:ascii="Arial" w:eastAsia="Times New Roman" w:hAnsi="Arial" w:cs="Arial"/>
          <w:bCs/>
          <w:kern w:val="36"/>
          <w:lang w:eastAsia="nl-NL"/>
        </w:rPr>
        <w:t xml:space="preserve"> lpg, parafine en nafta</w:t>
      </w:r>
      <w:r w:rsidR="00C84A9F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kan in een blokschema weergegeven worden. </w:t>
      </w:r>
      <w:r w:rsidR="00C84A9F">
        <w:rPr>
          <w:rFonts w:ascii="Arial" w:eastAsia="Times New Roman" w:hAnsi="Arial" w:cs="Arial"/>
          <w:bCs/>
          <w:kern w:val="36"/>
          <w:lang w:eastAsia="nl-NL"/>
        </w:rPr>
        <w:t>In figuur 1</w:t>
      </w:r>
      <w:r>
        <w:rPr>
          <w:rFonts w:ascii="Arial" w:eastAsia="Times New Roman" w:hAnsi="Arial" w:cs="Arial"/>
          <w:bCs/>
          <w:kern w:val="36"/>
          <w:lang w:eastAsia="nl-NL"/>
        </w:rPr>
        <w:t xml:space="preserve"> staat een onvolledig blokschema weergegeven.</w:t>
      </w:r>
    </w:p>
    <w:p w14:paraId="508D2A86" w14:textId="415875D7" w:rsidR="000A71A1" w:rsidRDefault="00097EDA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kern w:val="36"/>
          <w:lang w:eastAsia="nl-NL"/>
        </w:rPr>
        <w:t>12</w:t>
      </w:r>
      <w:r w:rsidR="000A71A1">
        <w:rPr>
          <w:rFonts w:ascii="Arial" w:eastAsia="Times New Roman" w:hAnsi="Arial" w:cs="Arial"/>
          <w:bCs/>
          <w:kern w:val="36"/>
          <w:lang w:eastAsia="nl-NL"/>
        </w:rPr>
        <w:tab/>
      </w:r>
      <w:r>
        <w:rPr>
          <w:rFonts w:ascii="Arial" w:eastAsia="Times New Roman" w:hAnsi="Arial" w:cs="Arial"/>
          <w:bCs/>
          <w:kern w:val="36"/>
          <w:lang w:eastAsia="nl-NL"/>
        </w:rPr>
        <w:t xml:space="preserve">Neem het onvolledige blokschema </w:t>
      </w:r>
      <w:r w:rsidR="00C84A9F">
        <w:rPr>
          <w:rFonts w:ascii="Arial" w:eastAsia="Times New Roman" w:hAnsi="Arial" w:cs="Arial"/>
          <w:bCs/>
          <w:kern w:val="36"/>
          <w:lang w:eastAsia="nl-NL"/>
        </w:rPr>
        <w:t xml:space="preserve">van figuur 1 </w:t>
      </w:r>
      <w:r>
        <w:rPr>
          <w:rFonts w:ascii="Arial" w:eastAsia="Times New Roman" w:hAnsi="Arial" w:cs="Arial"/>
          <w:bCs/>
          <w:kern w:val="36"/>
          <w:lang w:eastAsia="nl-NL"/>
        </w:rPr>
        <w:t>over en maak het compleet.</w:t>
      </w:r>
    </w:p>
    <w:p w14:paraId="52A54905" w14:textId="77777777" w:rsidR="00D439DB" w:rsidRDefault="00D439DB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29EF25B3" w14:textId="7217E93E" w:rsidR="00097EDA" w:rsidRDefault="00930B47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kern w:val="36"/>
          <w:lang w:eastAsia="nl-NL"/>
        </w:rPr>
        <w:lastRenderedPageBreak/>
        <w:drawing>
          <wp:inline distT="0" distB="0" distL="0" distR="0" wp14:anchorId="341D0B87" wp14:editId="5950001A">
            <wp:extent cx="5759450" cy="929640"/>
            <wp:effectExtent l="0" t="0" r="0" b="381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nvolledig bloksche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BDB59" w14:textId="77777777" w:rsidR="00C84A9F" w:rsidRDefault="00C84A9F" w:rsidP="00002408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14:paraId="5686188C" w14:textId="72423C80" w:rsidR="0080321B" w:rsidRDefault="00C84A9F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Figuur 1 Onvolledig blokschema</w:t>
      </w:r>
    </w:p>
    <w:p w14:paraId="71688880" w14:textId="77777777" w:rsidR="0080321B" w:rsidRDefault="0080321B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24987F1" w14:textId="77777777" w:rsidR="0043319E" w:rsidRDefault="0043319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9F102B0" w14:textId="77777777" w:rsidR="00DE5B0A" w:rsidRPr="0059608C" w:rsidRDefault="00930B47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100% circulair plastic</w:t>
      </w:r>
    </w:p>
    <w:p w14:paraId="5E01077B" w14:textId="21387801" w:rsidR="007B295D" w:rsidRDefault="003014AA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BA248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scheiden van de verschillende soorten plastic </w:t>
      </w:r>
      <w:r w:rsidR="00C84A9F">
        <w:rPr>
          <w:rFonts w:ascii="Arial" w:eastAsia="Times New Roman" w:hAnsi="Arial" w:cs="Arial"/>
          <w:bCs/>
          <w:color w:val="000000"/>
          <w:kern w:val="36"/>
          <w:lang w:eastAsia="nl-NL"/>
        </w:rPr>
        <w:t>op grond van verschil in eigenschappen.</w:t>
      </w:r>
      <w:r w:rsid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888E8F3" w14:textId="77777777" w:rsidR="00C80A8E" w:rsidRDefault="00B57978" w:rsidP="0080321B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>Je kunt het plastic na afloop niet meer gebruiken, het is helemaal verdwenen door de verbrandingsreactie. De kwaliteit van de verbrandingsproducten is lager dan van het plastic afval.</w:t>
      </w:r>
    </w:p>
    <w:p w14:paraId="675DA85D" w14:textId="77777777" w:rsidR="00405A15" w:rsidRPr="0080321B" w:rsidRDefault="00405A15" w:rsidP="0080321B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val="en-US" w:eastAsia="nl-NL"/>
        </w:rPr>
      </w:pPr>
      <w:r w:rsidRPr="0080321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Pr="0080321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4" w:name="_Hlk24967687"/>
      <w:r w:rsidR="0080321B" w:rsidRPr="0080321B">
        <w:rPr>
          <w:rFonts w:ascii="Arial" w:eastAsia="Times New Roman" w:hAnsi="Arial" w:cs="Arial"/>
          <w:bCs/>
          <w:kern w:val="36"/>
          <w:lang w:val="en-US" w:eastAsia="nl-NL"/>
        </w:rPr>
        <w:t>(C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val="en-US" w:eastAsia="nl-NL"/>
        </w:rPr>
        <w:t>8</w:t>
      </w:r>
      <w:r w:rsidR="0080321B" w:rsidRPr="0080321B">
        <w:rPr>
          <w:rFonts w:ascii="Arial" w:eastAsia="Times New Roman" w:hAnsi="Arial" w:cs="Arial"/>
          <w:bCs/>
          <w:kern w:val="36"/>
          <w:lang w:val="en-US" w:eastAsia="nl-NL"/>
        </w:rPr>
        <w:t>H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val="en-US" w:eastAsia="nl-NL"/>
        </w:rPr>
        <w:t>8</w:t>
      </w:r>
      <w:r w:rsidR="0080321B" w:rsidRPr="0080321B">
        <w:rPr>
          <w:rFonts w:ascii="Arial" w:eastAsia="Times New Roman" w:hAnsi="Arial" w:cs="Arial"/>
          <w:bCs/>
          <w:kern w:val="36"/>
          <w:lang w:val="en-US" w:eastAsia="nl-NL"/>
        </w:rPr>
        <w:t>)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val="en-US" w:eastAsia="nl-NL"/>
        </w:rPr>
        <w:t>n</w:t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t xml:space="preserve"> + 10n O</w:t>
      </w:r>
      <w:r w:rsidR="0080321B">
        <w:rPr>
          <w:rFonts w:ascii="Arial" w:eastAsia="Times New Roman" w:hAnsi="Arial" w:cs="Arial"/>
          <w:bCs/>
          <w:kern w:val="36"/>
          <w:vertAlign w:val="subscript"/>
          <w:lang w:val="en-US" w:eastAsia="nl-NL"/>
        </w:rPr>
        <w:t>2</w:t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t xml:space="preserve"> </w:t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sym w:font="Symbol" w:char="F0AE"/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t xml:space="preserve"> 8n CO</w:t>
      </w:r>
      <w:r w:rsidR="0080321B">
        <w:rPr>
          <w:rFonts w:ascii="Arial" w:eastAsia="Times New Roman" w:hAnsi="Arial" w:cs="Arial"/>
          <w:bCs/>
          <w:kern w:val="36"/>
          <w:vertAlign w:val="subscript"/>
          <w:lang w:val="en-US" w:eastAsia="nl-NL"/>
        </w:rPr>
        <w:t>2</w:t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t xml:space="preserve"> + 4n H</w:t>
      </w:r>
      <w:r w:rsidR="0080321B">
        <w:rPr>
          <w:rFonts w:ascii="Arial" w:eastAsia="Times New Roman" w:hAnsi="Arial" w:cs="Arial"/>
          <w:bCs/>
          <w:kern w:val="36"/>
          <w:vertAlign w:val="subscript"/>
          <w:lang w:val="en-US" w:eastAsia="nl-NL"/>
        </w:rPr>
        <w:t>2</w:t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t>O</w:t>
      </w:r>
      <w:bookmarkEnd w:id="4"/>
      <w:r w:rsidR="0080321B">
        <w:rPr>
          <w:rFonts w:ascii="Arial" w:eastAsia="Times New Roman" w:hAnsi="Arial" w:cs="Arial"/>
          <w:bCs/>
          <w:kern w:val="36"/>
          <w:lang w:val="en-US" w:eastAsia="nl-NL"/>
        </w:rPr>
        <w:t>.</w:t>
      </w:r>
    </w:p>
    <w:p w14:paraId="0F10DBD1" w14:textId="1275D4CF" w:rsidR="00405A15" w:rsidRPr="0080321B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0321B" w:rsidRP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Lpg en paraffine </w:t>
      </w:r>
      <w:r w:rsidR="00C84A9F">
        <w:rPr>
          <w:rFonts w:ascii="Arial" w:eastAsia="Times New Roman" w:hAnsi="Arial" w:cs="Arial"/>
          <w:bCs/>
          <w:color w:val="000000"/>
          <w:kern w:val="36"/>
          <w:lang w:eastAsia="nl-NL"/>
        </w:rPr>
        <w:t>kunnen als</w:t>
      </w:r>
      <w:r w:rsidR="0080321B" w:rsidRP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</w:t>
      </w:r>
      <w:r w:rsid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>randstoffen</w:t>
      </w:r>
      <w:r w:rsidR="00C84A9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gebruikt worden</w:t>
      </w:r>
      <w:r w:rsid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4CDA736" w14:textId="77777777" w:rsidR="00405A15" w:rsidRPr="0080321B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0321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(C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8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H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8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)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n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r w:rsidR="0080321B">
        <w:rPr>
          <w:rFonts w:ascii="Arial" w:eastAsia="Times New Roman" w:hAnsi="Arial" w:cs="Arial"/>
          <w:bCs/>
          <w:kern w:val="36"/>
          <w:lang w:val="en-US" w:eastAsia="nl-NL"/>
        </w:rPr>
        <w:sym w:font="Symbol" w:char="F0AE"/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 xml:space="preserve"> </w:t>
      </w:r>
      <w:proofErr w:type="spellStart"/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n</w:t>
      </w:r>
      <w:proofErr w:type="spellEnd"/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 xml:space="preserve"> C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2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H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4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 xml:space="preserve"> + </w:t>
      </w:r>
      <w:r w:rsidR="00CD1F84">
        <w:rPr>
          <w:rFonts w:ascii="Arial" w:eastAsia="Times New Roman" w:hAnsi="Arial" w:cs="Arial"/>
          <w:bCs/>
          <w:kern w:val="36"/>
          <w:lang w:eastAsia="nl-NL"/>
        </w:rPr>
        <w:t>2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n C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3</w:t>
      </w:r>
      <w:r w:rsidR="0080321B" w:rsidRPr="0080321B">
        <w:rPr>
          <w:rFonts w:ascii="Arial" w:eastAsia="Times New Roman" w:hAnsi="Arial" w:cs="Arial"/>
          <w:bCs/>
          <w:kern w:val="36"/>
          <w:lang w:eastAsia="nl-NL"/>
        </w:rPr>
        <w:t>H</w:t>
      </w:r>
      <w:r w:rsidR="0080321B" w:rsidRPr="0080321B">
        <w:rPr>
          <w:rFonts w:ascii="Arial" w:eastAsia="Times New Roman" w:hAnsi="Arial" w:cs="Arial"/>
          <w:bCs/>
          <w:kern w:val="36"/>
          <w:vertAlign w:val="subscript"/>
          <w:lang w:eastAsia="nl-NL"/>
        </w:rPr>
        <w:t>6</w:t>
      </w:r>
      <w:r w:rsidR="00CD1F84">
        <w:rPr>
          <w:rFonts w:ascii="Arial" w:eastAsia="Times New Roman" w:hAnsi="Arial" w:cs="Arial"/>
          <w:bCs/>
          <w:kern w:val="36"/>
          <w:lang w:eastAsia="nl-NL"/>
        </w:rPr>
        <w:t xml:space="preserve"> + 8n C.</w:t>
      </w:r>
    </w:p>
    <w:p w14:paraId="309484A1" w14:textId="77777777" w:rsidR="00405A15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D1F84">
        <w:rPr>
          <w:rFonts w:ascii="Arial" w:eastAsia="Times New Roman" w:hAnsi="Arial" w:cs="Arial"/>
          <w:bCs/>
          <w:color w:val="000000"/>
          <w:kern w:val="36"/>
          <w:lang w:eastAsia="nl-NL"/>
        </w:rPr>
        <w:t>Bij de kraakreactie ontstaan ook lpg en paraffine die niet tot plastic omgezet worden, dus het totale proces is niet 100% circulair plastic.</w:t>
      </w:r>
    </w:p>
    <w:p w14:paraId="4CB0EF4D" w14:textId="77777777" w:rsidR="00405A15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CD1F84">
        <w:rPr>
          <w:rFonts w:ascii="Arial" w:eastAsia="Times New Roman" w:hAnsi="Arial" w:cs="Arial"/>
          <w:bCs/>
          <w:color w:val="000000"/>
          <w:kern w:val="36"/>
          <w:lang w:eastAsia="nl-NL"/>
        </w:rPr>
        <w:t>Upcyclen</w:t>
      </w:r>
      <w:proofErr w:type="spellEnd"/>
      <w:r w:rsidR="00CD1F8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je een waardevoller product vormt dan waarmee je begonnen bent.</w:t>
      </w:r>
    </w:p>
    <w:p w14:paraId="3AD93C82" w14:textId="77777777" w:rsidR="00405A15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D1F84">
        <w:rPr>
          <w:rFonts w:ascii="Arial" w:eastAsia="Times New Roman" w:hAnsi="Arial" w:cs="Arial"/>
          <w:bCs/>
          <w:color w:val="000000"/>
          <w:kern w:val="36"/>
          <w:lang w:eastAsia="nl-NL"/>
        </w:rPr>
        <w:t>Onverzadigde koolwaterstoffen hebben niet het maximale aantal waterstofatomen gebonden.</w:t>
      </w:r>
    </w:p>
    <w:p w14:paraId="3AF31168" w14:textId="77777777" w:rsidR="00405A15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9EF95E1" w14:textId="77777777" w:rsidR="0043319E" w:rsidRDefault="008F1A22" w:rsidP="00573542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D20B8EA" wp14:editId="1B62D030">
            <wp:extent cx="2790825" cy="597858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puitpropee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604" cy="602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59D13" w14:textId="77777777" w:rsidR="0043319E" w:rsidRDefault="00405A15" w:rsidP="0043319E">
      <w:pPr>
        <w:autoSpaceDE w:val="0"/>
        <w:autoSpaceDN w:val="0"/>
        <w:adjustRightInd w:val="0"/>
        <w:spacing w:after="0"/>
        <w:ind w:left="709" w:hanging="709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3319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Macroniveau: </w:t>
      </w:r>
    </w:p>
    <w:p w14:paraId="4A77AE8E" w14:textId="77777777" w:rsidR="0043319E" w:rsidRDefault="0043319E" w:rsidP="0043319E">
      <w:p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 w:rsidRPr="00E46048">
        <w:rPr>
          <w:rFonts w:ascii="Times New Roman" w:hAnsi="Times New Roman" w:cs="Times New Roman"/>
          <w:i/>
          <w:iCs/>
          <w:sz w:val="24"/>
          <w:szCs w:val="24"/>
        </w:rPr>
        <w:t>Afvalplastic wordt ingezameld bij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huishoudens en gesorteerd voor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mechanische recycling. Het resterende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plastic dat niet kan worden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 xml:space="preserve">gerecycled wordt met de </w:t>
      </w:r>
      <w:proofErr w:type="spellStart"/>
      <w:r w:rsidRPr="00E46048">
        <w:rPr>
          <w:rFonts w:ascii="Times New Roman" w:hAnsi="Times New Roman" w:cs="Times New Roman"/>
          <w:i/>
          <w:iCs/>
          <w:sz w:val="24"/>
          <w:szCs w:val="24"/>
        </w:rPr>
        <w:t>Fuenixtechnologie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verwerkt in een driestappenproces.</w:t>
      </w:r>
      <w:r w:rsidRPr="0043319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n uiteindelijk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wordt de gasstroom gecondenseerd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tot drie producten: nafta, lpg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 xml:space="preserve">en </w:t>
      </w:r>
      <w:r>
        <w:rPr>
          <w:rFonts w:ascii="Times New Roman" w:hAnsi="Times New Roman" w:cs="Times New Roman"/>
          <w:i/>
          <w:iCs/>
          <w:sz w:val="24"/>
          <w:szCs w:val="24"/>
        </w:rPr>
        <w:t>paraffine</w:t>
      </w:r>
    </w:p>
    <w:p w14:paraId="6C705074" w14:textId="77777777" w:rsidR="0043319E" w:rsidRPr="0043319E" w:rsidRDefault="0043319E" w:rsidP="0043319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43319E">
        <w:rPr>
          <w:rFonts w:ascii="Times New Roman" w:hAnsi="Times New Roman" w:cs="Times New Roman"/>
          <w:sz w:val="24"/>
          <w:szCs w:val="24"/>
        </w:rPr>
        <w:t>Microniveau:</w:t>
      </w:r>
    </w:p>
    <w:p w14:paraId="2BCB6E4C" w14:textId="77777777" w:rsidR="00405A15" w:rsidRDefault="0043319E" w:rsidP="0043319E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46048">
        <w:rPr>
          <w:rFonts w:ascii="Times New Roman" w:hAnsi="Times New Roman" w:cs="Times New Roman"/>
          <w:i/>
          <w:iCs/>
          <w:sz w:val="24"/>
          <w:szCs w:val="24"/>
        </w:rPr>
        <w:t>Eerst wordt het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verpulverd tot kleine deeltjes,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daarna worden de plastic deeltjes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>onder hoge temperatuur gekraakt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46048">
        <w:rPr>
          <w:rFonts w:ascii="Times New Roman" w:hAnsi="Times New Roman" w:cs="Times New Roman"/>
          <w:i/>
          <w:iCs/>
          <w:sz w:val="24"/>
          <w:szCs w:val="24"/>
        </w:rPr>
        <w:t xml:space="preserve">tot kleinere moleculen, </w:t>
      </w:r>
    </w:p>
    <w:p w14:paraId="365332B3" w14:textId="77777777" w:rsidR="00405A15" w:rsidRDefault="00405A15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3319E">
        <w:rPr>
          <w:rFonts w:ascii="Arial" w:eastAsia="Times New Roman" w:hAnsi="Arial" w:cs="Arial"/>
          <w:bCs/>
          <w:color w:val="000000"/>
          <w:kern w:val="36"/>
          <w:lang w:eastAsia="nl-NL"/>
        </w:rPr>
        <w:t>100 duizend ton van 7,5 miljoen ton plastic afval is in percentage:</w:t>
      </w:r>
    </w:p>
    <w:p w14:paraId="30CCD5BE" w14:textId="77777777" w:rsidR="0043319E" w:rsidRDefault="0043319E" w:rsidP="004450F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43319E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2659" w:dyaOrig="620" w14:anchorId="38D979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30.75pt" o:ole="">
            <v:imagedata r:id="rId9" o:title=""/>
          </v:shape>
          <o:OLEObject Type="Embed" ProgID="Equation.DSMT4" ShapeID="_x0000_i1025" DrawAspect="Content" ObjectID="_1646726511" r:id="rId10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3D30B643" w14:textId="77777777" w:rsidR="003014AA" w:rsidRDefault="00930B4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0CCF2D2" w14:textId="77777777" w:rsidR="00930B47" w:rsidRPr="00092A93" w:rsidRDefault="00930B4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A193EAA" wp14:editId="0585BFD3">
            <wp:extent cx="5759450" cy="929640"/>
            <wp:effectExtent l="0" t="0" r="0" b="381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olledig blokschem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" w:name="_GoBack"/>
      <w:bookmarkEnd w:id="5"/>
    </w:p>
    <w:sectPr w:rsidR="00930B47" w:rsidRPr="00092A93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408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CD6"/>
    <w:rsid w:val="00096E78"/>
    <w:rsid w:val="00097399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246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597C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03C4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3DF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9B1"/>
    <w:rsid w:val="00533A3C"/>
    <w:rsid w:val="00533CDA"/>
    <w:rsid w:val="00533E29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159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CB6"/>
    <w:rsid w:val="006E3120"/>
    <w:rsid w:val="006E3424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3AC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35F"/>
    <w:rsid w:val="008E6578"/>
    <w:rsid w:val="008E6D92"/>
    <w:rsid w:val="008E76A0"/>
    <w:rsid w:val="008F0240"/>
    <w:rsid w:val="008F03AC"/>
    <w:rsid w:val="008F0D43"/>
    <w:rsid w:val="008F0F8B"/>
    <w:rsid w:val="008F167C"/>
    <w:rsid w:val="008F1A22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024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2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0A8E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4A9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73D9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803"/>
    <w:rsid w:val="00E75A52"/>
    <w:rsid w:val="00E75AB9"/>
    <w:rsid w:val="00E75C81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B109E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90FC-4357-43DB-B7B4-C949CE5E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1056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7</cp:revision>
  <cp:lastPrinted>2018-07-10T14:41:00Z</cp:lastPrinted>
  <dcterms:created xsi:type="dcterms:W3CDTF">2019-11-18T09:44:00Z</dcterms:created>
  <dcterms:modified xsi:type="dcterms:W3CDTF">2020-03-26T10:15:00Z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